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73" w:rsidRPr="001070E2" w:rsidRDefault="00446773" w:rsidP="00446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E2">
        <w:rPr>
          <w:rFonts w:ascii="Times New Roman" w:hAnsi="Times New Roman" w:cs="Times New Roman"/>
          <w:b/>
          <w:sz w:val="28"/>
          <w:szCs w:val="28"/>
        </w:rPr>
        <w:t xml:space="preserve">Pravidla pro poskytování jednorázového finančního </w:t>
      </w:r>
      <w:r w:rsidR="001070E2" w:rsidRPr="001070E2">
        <w:rPr>
          <w:rFonts w:ascii="Times New Roman" w:hAnsi="Times New Roman" w:cs="Times New Roman"/>
          <w:b/>
          <w:sz w:val="28"/>
          <w:szCs w:val="28"/>
        </w:rPr>
        <w:t>příspěvku pro</w:t>
      </w:r>
      <w:r w:rsidRPr="001070E2">
        <w:rPr>
          <w:rFonts w:ascii="Times New Roman" w:hAnsi="Times New Roman" w:cs="Times New Roman"/>
          <w:b/>
          <w:sz w:val="28"/>
          <w:szCs w:val="28"/>
        </w:rPr>
        <w:t xml:space="preserve"> vybudování odstavných ploch pro parkování osobních </w:t>
      </w:r>
      <w:r w:rsidR="00D8794B" w:rsidRPr="001070E2">
        <w:rPr>
          <w:rFonts w:ascii="Times New Roman" w:hAnsi="Times New Roman" w:cs="Times New Roman"/>
          <w:b/>
          <w:sz w:val="28"/>
          <w:szCs w:val="28"/>
        </w:rPr>
        <w:t xml:space="preserve">motorových </w:t>
      </w:r>
      <w:r w:rsidR="001070E2">
        <w:rPr>
          <w:rFonts w:ascii="Times New Roman" w:hAnsi="Times New Roman" w:cs="Times New Roman"/>
          <w:b/>
          <w:sz w:val="28"/>
          <w:szCs w:val="28"/>
        </w:rPr>
        <w:t>v</w:t>
      </w:r>
      <w:r w:rsidRPr="001070E2">
        <w:rPr>
          <w:rFonts w:ascii="Times New Roman" w:hAnsi="Times New Roman" w:cs="Times New Roman"/>
          <w:b/>
          <w:sz w:val="28"/>
          <w:szCs w:val="28"/>
        </w:rPr>
        <w:t>ozidel</w:t>
      </w:r>
      <w:r w:rsidR="001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E2">
        <w:rPr>
          <w:rFonts w:ascii="Times New Roman" w:hAnsi="Times New Roman" w:cs="Times New Roman"/>
          <w:b/>
          <w:sz w:val="28"/>
          <w:szCs w:val="28"/>
        </w:rPr>
        <w:t xml:space="preserve">v obci Horní Moštěnice pro </w:t>
      </w:r>
      <w:r w:rsidR="00BA63B0" w:rsidRPr="001070E2">
        <w:rPr>
          <w:rFonts w:ascii="Times New Roman" w:hAnsi="Times New Roman" w:cs="Times New Roman"/>
          <w:b/>
          <w:sz w:val="28"/>
          <w:szCs w:val="28"/>
        </w:rPr>
        <w:t xml:space="preserve">období </w:t>
      </w:r>
      <w:r w:rsidR="004523A3" w:rsidRPr="001070E2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1070E2">
        <w:rPr>
          <w:rFonts w:ascii="Times New Roman" w:hAnsi="Times New Roman" w:cs="Times New Roman"/>
          <w:b/>
          <w:sz w:val="28"/>
          <w:szCs w:val="28"/>
        </w:rPr>
        <w:t>0</w:t>
      </w:r>
      <w:r w:rsidR="004523A3" w:rsidRPr="001070E2">
        <w:rPr>
          <w:rFonts w:ascii="Times New Roman" w:hAnsi="Times New Roman" w:cs="Times New Roman"/>
          <w:b/>
          <w:sz w:val="28"/>
          <w:szCs w:val="28"/>
        </w:rPr>
        <w:t>1.</w:t>
      </w:r>
      <w:r w:rsidR="001070E2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4523A3" w:rsidRPr="001070E2">
        <w:rPr>
          <w:rFonts w:ascii="Times New Roman" w:hAnsi="Times New Roman" w:cs="Times New Roman"/>
          <w:b/>
          <w:sz w:val="28"/>
          <w:szCs w:val="28"/>
        </w:rPr>
        <w:t>1.</w:t>
      </w:r>
      <w:r w:rsidR="001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E2">
        <w:rPr>
          <w:rFonts w:ascii="Times New Roman" w:hAnsi="Times New Roman" w:cs="Times New Roman"/>
          <w:b/>
          <w:sz w:val="28"/>
          <w:szCs w:val="28"/>
        </w:rPr>
        <w:t xml:space="preserve">2014 </w:t>
      </w:r>
      <w:r w:rsidR="004523A3" w:rsidRPr="001070E2">
        <w:rPr>
          <w:rFonts w:ascii="Times New Roman" w:hAnsi="Times New Roman" w:cs="Times New Roman"/>
          <w:b/>
          <w:sz w:val="28"/>
          <w:szCs w:val="28"/>
        </w:rPr>
        <w:t>do 31.</w:t>
      </w:r>
      <w:r w:rsidR="001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3A3" w:rsidRPr="001070E2">
        <w:rPr>
          <w:rFonts w:ascii="Times New Roman" w:hAnsi="Times New Roman" w:cs="Times New Roman"/>
          <w:b/>
          <w:sz w:val="28"/>
          <w:szCs w:val="28"/>
        </w:rPr>
        <w:t>12.</w:t>
      </w:r>
      <w:r w:rsidR="00107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E2">
        <w:rPr>
          <w:rFonts w:ascii="Times New Roman" w:hAnsi="Times New Roman" w:cs="Times New Roman"/>
          <w:b/>
          <w:sz w:val="28"/>
          <w:szCs w:val="28"/>
        </w:rPr>
        <w:t>2015.</w:t>
      </w:r>
    </w:p>
    <w:p w:rsidR="00446773" w:rsidRPr="001070E2" w:rsidRDefault="00446773" w:rsidP="001070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>Vzhledem k neustále narůstajícímu stavu parkování motorových vozidel na obecních komunikacích a pozemcích, které narušují a ohrožují bezpečnost silničního provozu a údržbu, Rada obce Horní Moštěnice na svém jednání dne 30.</w:t>
      </w:r>
      <w:r w:rsidR="001070E2">
        <w:rPr>
          <w:rFonts w:ascii="Times New Roman" w:hAnsi="Times New Roman" w:cs="Times New Roman"/>
          <w:sz w:val="24"/>
          <w:szCs w:val="24"/>
        </w:rPr>
        <w:t xml:space="preserve"> 0</w:t>
      </w:r>
      <w:r w:rsidRPr="001070E2">
        <w:rPr>
          <w:rFonts w:ascii="Times New Roman" w:hAnsi="Times New Roman" w:cs="Times New Roman"/>
          <w:sz w:val="24"/>
          <w:szCs w:val="24"/>
        </w:rPr>
        <w:t>9.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2013 odsouhlasila:</w:t>
      </w:r>
    </w:p>
    <w:p w:rsidR="00446773" w:rsidRPr="001070E2" w:rsidRDefault="00446773" w:rsidP="001070E2">
      <w:pPr>
        <w:pStyle w:val="Odstavecseseznamem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S účinností od </w:t>
      </w:r>
      <w:r w:rsidR="001070E2">
        <w:rPr>
          <w:rFonts w:ascii="Times New Roman" w:hAnsi="Times New Roman" w:cs="Times New Roman"/>
          <w:sz w:val="24"/>
          <w:szCs w:val="24"/>
        </w:rPr>
        <w:t>0</w:t>
      </w:r>
      <w:r w:rsidRPr="001070E2">
        <w:rPr>
          <w:rFonts w:ascii="Times New Roman" w:hAnsi="Times New Roman" w:cs="Times New Roman"/>
          <w:sz w:val="24"/>
          <w:szCs w:val="24"/>
        </w:rPr>
        <w:t>1.</w:t>
      </w:r>
      <w:r w:rsidR="001070E2">
        <w:rPr>
          <w:rFonts w:ascii="Times New Roman" w:hAnsi="Times New Roman" w:cs="Times New Roman"/>
          <w:sz w:val="24"/>
          <w:szCs w:val="24"/>
        </w:rPr>
        <w:t xml:space="preserve"> 0</w:t>
      </w:r>
      <w:r w:rsidRPr="001070E2">
        <w:rPr>
          <w:rFonts w:ascii="Times New Roman" w:hAnsi="Times New Roman" w:cs="Times New Roman"/>
          <w:sz w:val="24"/>
          <w:szCs w:val="24"/>
        </w:rPr>
        <w:t>1.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2016 nabude platnost Obecně závazná vyhláška o místním poplatku za využívání veřejného prostranství, která bude rozšířena o obecní komunikace a obecní pozemky. Předmětem poplatku bude i parkování vozidel na těchto komunikacích a pozemcích.</w:t>
      </w:r>
    </w:p>
    <w:p w:rsidR="00AF46CC" w:rsidRPr="001070E2" w:rsidRDefault="00446773" w:rsidP="001070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S účinností od </w:t>
      </w:r>
      <w:r w:rsidR="001070E2">
        <w:rPr>
          <w:rFonts w:ascii="Times New Roman" w:hAnsi="Times New Roman" w:cs="Times New Roman"/>
          <w:sz w:val="24"/>
          <w:szCs w:val="24"/>
        </w:rPr>
        <w:t>0</w:t>
      </w:r>
      <w:r w:rsidRPr="001070E2">
        <w:rPr>
          <w:rFonts w:ascii="Times New Roman" w:hAnsi="Times New Roman" w:cs="Times New Roman"/>
          <w:sz w:val="24"/>
          <w:szCs w:val="24"/>
        </w:rPr>
        <w:t>1.</w:t>
      </w:r>
      <w:r w:rsidR="001070E2">
        <w:rPr>
          <w:rFonts w:ascii="Times New Roman" w:hAnsi="Times New Roman" w:cs="Times New Roman"/>
          <w:sz w:val="24"/>
          <w:szCs w:val="24"/>
        </w:rPr>
        <w:t xml:space="preserve"> 0</w:t>
      </w:r>
      <w:r w:rsidRPr="001070E2">
        <w:rPr>
          <w:rFonts w:ascii="Times New Roman" w:hAnsi="Times New Roman" w:cs="Times New Roman"/>
          <w:sz w:val="24"/>
          <w:szCs w:val="24"/>
        </w:rPr>
        <w:t>1.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2014 do 31.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12.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2015</w:t>
      </w:r>
      <w:r w:rsidR="00AF46CC" w:rsidRPr="001070E2">
        <w:rPr>
          <w:rFonts w:ascii="Times New Roman" w:hAnsi="Times New Roman" w:cs="Times New Roman"/>
          <w:sz w:val="24"/>
          <w:szCs w:val="24"/>
        </w:rPr>
        <w:t xml:space="preserve"> vydává tato pravidla pro poskytování jednorázového finančního příspěvku pro vybudování odstavných ploch:</w:t>
      </w:r>
    </w:p>
    <w:p w:rsidR="00B36168" w:rsidRPr="001070E2" w:rsidRDefault="00B36168" w:rsidP="001070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>Finanční příspěvek lze poskytnout po schválení Radou obce Horní Moštěnice pouze na materiál potřebný k vybudování odstavné plochy (zámková dlažba, dlaždice, obrubníky, zatravňovací prvky….) před vlastním domem, ať už se jedná o obecní, nebo soukromý pozemek.</w:t>
      </w:r>
    </w:p>
    <w:p w:rsidR="00B36168" w:rsidRPr="001070E2" w:rsidRDefault="00B36168" w:rsidP="001070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>Žadatel o finanční příspěvek je povin</w:t>
      </w:r>
      <w:bookmarkStart w:id="0" w:name="_GoBack"/>
      <w:bookmarkEnd w:id="0"/>
      <w:r w:rsidRPr="001070E2">
        <w:rPr>
          <w:rFonts w:ascii="Times New Roman" w:hAnsi="Times New Roman" w:cs="Times New Roman"/>
          <w:sz w:val="24"/>
          <w:szCs w:val="24"/>
        </w:rPr>
        <w:t>en ke schválení v Radě obce Horní Moštěnice doložit Žádost se situačním nákresem odstavné plochy (formulář lze vyzvednout na obecním úřadě Horní Moštěnice).</w:t>
      </w:r>
    </w:p>
    <w:p w:rsidR="00B36168" w:rsidRPr="001070E2" w:rsidRDefault="00B36168" w:rsidP="001070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>Po schválení v Radě obce Horní Moštěnice, na základě písemného souhlasu, bude na pokladně obecního úřadu Horní Moštěnice proplacen doklad o nákupu uvedeného materiálu potřebného pro vybudování odstavné plochy.</w:t>
      </w:r>
    </w:p>
    <w:p w:rsidR="00B36168" w:rsidRPr="001070E2" w:rsidRDefault="00B36168" w:rsidP="00B36168">
      <w:pPr>
        <w:rPr>
          <w:rFonts w:ascii="Times New Roman" w:hAnsi="Times New Roman" w:cs="Times New Roman"/>
          <w:sz w:val="24"/>
          <w:szCs w:val="24"/>
        </w:rPr>
      </w:pPr>
    </w:p>
    <w:p w:rsidR="00B36168" w:rsidRPr="001070E2" w:rsidRDefault="00B36168" w:rsidP="00B36168">
      <w:pPr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>Schváleno Radou obce Horní Moštěnice dne 30.</w:t>
      </w:r>
      <w:r w:rsidR="001070E2">
        <w:rPr>
          <w:rFonts w:ascii="Times New Roman" w:hAnsi="Times New Roman" w:cs="Times New Roman"/>
          <w:sz w:val="24"/>
          <w:szCs w:val="24"/>
        </w:rPr>
        <w:t xml:space="preserve"> 0</w:t>
      </w:r>
      <w:r w:rsidRPr="001070E2">
        <w:rPr>
          <w:rFonts w:ascii="Times New Roman" w:hAnsi="Times New Roman" w:cs="Times New Roman"/>
          <w:sz w:val="24"/>
          <w:szCs w:val="24"/>
        </w:rPr>
        <w:t>9.</w:t>
      </w:r>
      <w:r w:rsidR="001070E2">
        <w:rPr>
          <w:rFonts w:ascii="Times New Roman" w:hAnsi="Times New Roman" w:cs="Times New Roman"/>
          <w:sz w:val="24"/>
          <w:szCs w:val="24"/>
        </w:rPr>
        <w:t xml:space="preserve"> </w:t>
      </w:r>
      <w:r w:rsidRPr="001070E2">
        <w:rPr>
          <w:rFonts w:ascii="Times New Roman" w:hAnsi="Times New Roman" w:cs="Times New Roman"/>
          <w:sz w:val="24"/>
          <w:szCs w:val="24"/>
        </w:rPr>
        <w:t>2013</w:t>
      </w:r>
    </w:p>
    <w:p w:rsidR="001070E2" w:rsidRDefault="00B36168" w:rsidP="00B36168">
      <w:pPr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1070E2" w:rsidRDefault="001070E2" w:rsidP="00B36168">
      <w:pPr>
        <w:rPr>
          <w:rFonts w:ascii="Times New Roman" w:hAnsi="Times New Roman" w:cs="Times New Roman"/>
          <w:sz w:val="24"/>
          <w:szCs w:val="24"/>
        </w:rPr>
      </w:pPr>
    </w:p>
    <w:p w:rsidR="001070E2" w:rsidRDefault="00B36168" w:rsidP="00B36168">
      <w:pPr>
        <w:rPr>
          <w:rFonts w:ascii="Times New Roman" w:hAnsi="Times New Roman" w:cs="Times New Roman"/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773" w:rsidRPr="00B36168" w:rsidRDefault="00B36168" w:rsidP="001070E2">
      <w:pPr>
        <w:jc w:val="right"/>
        <w:rPr>
          <w:sz w:val="24"/>
          <w:szCs w:val="24"/>
        </w:rPr>
      </w:pPr>
      <w:r w:rsidRPr="001070E2">
        <w:rPr>
          <w:rFonts w:ascii="Times New Roman" w:hAnsi="Times New Roman" w:cs="Times New Roman"/>
          <w:sz w:val="24"/>
          <w:szCs w:val="24"/>
        </w:rPr>
        <w:t xml:space="preserve"> Ing. Vladimír Martínek, starosta obce          </w:t>
      </w:r>
      <w:r>
        <w:rPr>
          <w:sz w:val="24"/>
          <w:szCs w:val="24"/>
        </w:rPr>
        <w:t xml:space="preserve"> </w:t>
      </w:r>
      <w:r w:rsidR="00AF46CC" w:rsidRPr="00B36168">
        <w:rPr>
          <w:sz w:val="24"/>
          <w:szCs w:val="24"/>
        </w:rPr>
        <w:t xml:space="preserve"> </w:t>
      </w:r>
    </w:p>
    <w:sectPr w:rsidR="00446773" w:rsidRPr="00B36168" w:rsidSect="00F67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46B4"/>
    <w:multiLevelType w:val="hybridMultilevel"/>
    <w:tmpl w:val="68C85AB2"/>
    <w:lvl w:ilvl="0" w:tplc="439AEF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A7FD0"/>
    <w:multiLevelType w:val="hybridMultilevel"/>
    <w:tmpl w:val="A814A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773"/>
    <w:rsid w:val="001070E2"/>
    <w:rsid w:val="00446773"/>
    <w:rsid w:val="004523A3"/>
    <w:rsid w:val="00AF46CC"/>
    <w:rsid w:val="00B36168"/>
    <w:rsid w:val="00BA40C1"/>
    <w:rsid w:val="00BA63B0"/>
    <w:rsid w:val="00C716BA"/>
    <w:rsid w:val="00D8794B"/>
    <w:rsid w:val="00EC0CA5"/>
    <w:rsid w:val="00F6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Martínek</dc:creator>
  <cp:lastModifiedBy>ostrcilova</cp:lastModifiedBy>
  <cp:revision>2</cp:revision>
  <cp:lastPrinted>2013-09-24T06:24:00Z</cp:lastPrinted>
  <dcterms:created xsi:type="dcterms:W3CDTF">2013-10-01T07:16:00Z</dcterms:created>
  <dcterms:modified xsi:type="dcterms:W3CDTF">2013-10-01T07:16:00Z</dcterms:modified>
</cp:coreProperties>
</file>